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42E6" w14:textId="3AB99013" w:rsidR="00D1535E" w:rsidRPr="007D24FC" w:rsidRDefault="004E65C6" w:rsidP="004E65C6">
      <w:pPr>
        <w:ind w:firstLine="720"/>
        <w:jc w:val="both"/>
        <w:rPr>
          <w:rFonts w:ascii="Script MT Bold" w:eastAsia="Times New Roman" w:hAnsi="Script MT Bold" w:cs="Times New Roman"/>
          <w:color w:val="7030A0"/>
          <w:kern w:val="0"/>
          <w:sz w:val="48"/>
          <w:szCs w:val="48"/>
          <w14:ligatures w14:val="none"/>
        </w:rPr>
      </w:pPr>
      <w:r w:rsidRPr="007D24FC">
        <w:rPr>
          <w:rFonts w:ascii="Script MT Bold" w:eastAsia="Times New Roman" w:hAnsi="Script MT Bold" w:cs="Times New Roman"/>
          <w:b/>
          <w:bCs/>
          <w:noProof/>
          <w:kern w:val="0"/>
          <w:bdr w:val="none" w:sz="0" w:space="0" w:color="auto" w:frame="1"/>
          <w14:ligatures w14:val="none"/>
        </w:rPr>
        <w:drawing>
          <wp:anchor distT="0" distB="0" distL="114300" distR="114300" simplePos="0" relativeHeight="251658240" behindDoc="0" locked="0" layoutInCell="1" allowOverlap="1" wp14:anchorId="65F914F9" wp14:editId="7FB0D1B4">
            <wp:simplePos x="0" y="0"/>
            <wp:positionH relativeFrom="column">
              <wp:posOffset>-635</wp:posOffset>
            </wp:positionH>
            <wp:positionV relativeFrom="paragraph">
              <wp:posOffset>142875</wp:posOffset>
            </wp:positionV>
            <wp:extent cx="1991360" cy="1642745"/>
            <wp:effectExtent l="0" t="0" r="8890" b="0"/>
            <wp:wrapSquare wrapText="bothSides"/>
            <wp:docPr id="2011205943" name="Picture 2011205943" descr="A logo for a women's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women's club&#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1360" cy="164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4FC">
        <w:rPr>
          <w:rFonts w:ascii="Script MT Bold" w:eastAsia="Times New Roman" w:hAnsi="Script MT Bold" w:cs="Times New Roman"/>
          <w:b/>
          <w:bCs/>
          <w:kern w:val="0"/>
          <w:sz w:val="48"/>
          <w:szCs w:val="48"/>
          <w14:ligatures w14:val="none"/>
        </w:rPr>
        <w:t>Wo</w:t>
      </w:r>
      <w:r w:rsidRPr="007D24FC">
        <w:rPr>
          <w:rFonts w:ascii="Script MT Bold" w:eastAsia="Times New Roman" w:hAnsi="Script MT Bold" w:cs="Times New Roman"/>
          <w:kern w:val="0"/>
          <w:sz w:val="48"/>
          <w:szCs w:val="48"/>
          <w14:ligatures w14:val="none"/>
        </w:rPr>
        <w:t>man’s Wednesday</w:t>
      </w:r>
      <w:r w:rsidR="00D1535E" w:rsidRPr="007D24FC">
        <w:rPr>
          <w:rFonts w:ascii="Script MT Bold" w:eastAsia="Times New Roman" w:hAnsi="Script MT Bold" w:cs="Times New Roman"/>
          <w:kern w:val="0"/>
          <w:sz w:val="48"/>
          <w:szCs w:val="48"/>
          <w14:ligatures w14:val="none"/>
        </w:rPr>
        <w:t xml:space="preserve"> Club</w:t>
      </w:r>
    </w:p>
    <w:p w14:paraId="5087FAEB" w14:textId="0A49476B" w:rsidR="00D1535E" w:rsidRPr="00DC3F8E" w:rsidRDefault="00D1535E">
      <w:pPr>
        <w:rPr>
          <w:rFonts w:ascii="Vijaya" w:hAnsi="Vijaya" w:cs="Vijaya"/>
        </w:rPr>
      </w:pPr>
      <w:r w:rsidRPr="004E65C6">
        <w:rPr>
          <w:rFonts w:ascii="Fairwater Script" w:hAnsi="Fairwater Script" w:cs="Cavolini"/>
          <w:sz w:val="40"/>
          <w:szCs w:val="40"/>
        </w:rPr>
        <w:tab/>
      </w:r>
      <w:r w:rsidR="004E65C6" w:rsidRPr="004E65C6">
        <w:rPr>
          <w:rFonts w:ascii="Fairwater Script" w:hAnsi="Fairwater Script" w:cs="Cavolini"/>
          <w:sz w:val="40"/>
          <w:szCs w:val="40"/>
        </w:rPr>
        <w:tab/>
      </w:r>
      <w:r w:rsidRPr="007D24FC">
        <w:rPr>
          <w:rFonts w:ascii="Script MT Bold" w:hAnsi="Script MT Bold" w:cs="Cavolini"/>
          <w:sz w:val="40"/>
          <w:szCs w:val="40"/>
        </w:rPr>
        <w:t>202</w:t>
      </w:r>
      <w:r w:rsidR="004E65C6" w:rsidRPr="007D24FC">
        <w:rPr>
          <w:rFonts w:ascii="Script MT Bold" w:hAnsi="Script MT Bold" w:cs="Cavolini"/>
          <w:sz w:val="40"/>
          <w:szCs w:val="40"/>
        </w:rPr>
        <w:t>5</w:t>
      </w:r>
      <w:r w:rsidRPr="007D24FC">
        <w:rPr>
          <w:rFonts w:ascii="Script MT Bold" w:hAnsi="Script MT Bold" w:cs="Cavolini"/>
          <w:sz w:val="40"/>
          <w:szCs w:val="40"/>
        </w:rPr>
        <w:t>-202</w:t>
      </w:r>
      <w:r w:rsidR="004E65C6" w:rsidRPr="007D24FC">
        <w:rPr>
          <w:rFonts w:ascii="Script MT Bold" w:hAnsi="Script MT Bold" w:cs="Cavolini"/>
          <w:sz w:val="40"/>
          <w:szCs w:val="40"/>
        </w:rPr>
        <w:t>6</w:t>
      </w:r>
      <w:r w:rsidRPr="004E65C6">
        <w:rPr>
          <w:rFonts w:ascii="Fairwater Script" w:hAnsi="Fairwater Script" w:cs="Cavolini"/>
          <w:sz w:val="40"/>
          <w:szCs w:val="40"/>
        </w:rPr>
        <w:t xml:space="preserve"> </w:t>
      </w:r>
      <w:r w:rsidRPr="007D24FC">
        <w:rPr>
          <w:rFonts w:ascii="Script MT Bold" w:hAnsi="Script MT Bold" w:cs="Cavolini"/>
          <w:sz w:val="40"/>
          <w:szCs w:val="40"/>
        </w:rPr>
        <w:t>Scholarship</w:t>
      </w:r>
      <w:r w:rsidRPr="004E65C6">
        <w:rPr>
          <w:rFonts w:ascii="Fairwater Script" w:hAnsi="Fairwater Script" w:cs="Cavolini"/>
          <w:sz w:val="40"/>
          <w:szCs w:val="40"/>
        </w:rPr>
        <w:t xml:space="preserve"> </w:t>
      </w:r>
      <w:r w:rsidRPr="007D24FC">
        <w:rPr>
          <w:rFonts w:ascii="Script MT Bold" w:hAnsi="Script MT Bold" w:cs="Vijaya"/>
          <w:sz w:val="40"/>
          <w:szCs w:val="40"/>
        </w:rPr>
        <w:t>Guidelines</w:t>
      </w:r>
      <w:r w:rsidRPr="007D24FC">
        <w:rPr>
          <w:rFonts w:ascii="Script MT Bold" w:hAnsi="Script MT Bold" w:cs="Vijaya"/>
        </w:rPr>
        <w:t xml:space="preserve"> </w:t>
      </w:r>
    </w:p>
    <w:p w14:paraId="4260A08C" w14:textId="41A3DB91" w:rsidR="00D1535E" w:rsidRDefault="00D1535E">
      <w:pPr>
        <w:rPr>
          <w:rFonts w:cs="Arial"/>
        </w:rPr>
      </w:pPr>
    </w:p>
    <w:p w14:paraId="0D259755" w14:textId="42642E0A" w:rsidR="004E65C6" w:rsidRDefault="004E65C6" w:rsidP="00D1535E">
      <w:pPr>
        <w:rPr>
          <w:rFonts w:cs="Arial"/>
        </w:rPr>
      </w:pPr>
    </w:p>
    <w:p w14:paraId="3CB8AA4D" w14:textId="24D15138" w:rsidR="00D1535E" w:rsidRDefault="00D1535E" w:rsidP="00D1535E">
      <w:pPr>
        <w:rPr>
          <w:rFonts w:ascii="Script MT Bold" w:hAnsi="Script MT Bold"/>
        </w:rPr>
      </w:pPr>
      <w:r>
        <w:rPr>
          <w:rFonts w:cs="Arial"/>
        </w:rPr>
        <w:t>Each year, the Woman’s Wednesday Club (WWC) awards thousands of dollars in scholarships to students who show potential as future community leaders</w:t>
      </w:r>
      <w:r w:rsidRPr="00D1535E">
        <w:rPr>
          <w:rFonts w:ascii="Script MT Bold" w:hAnsi="Script MT Bold"/>
          <w:sz w:val="40"/>
          <w:szCs w:val="40"/>
        </w:rPr>
        <w:br w:type="textWrapping" w:clear="all"/>
      </w:r>
    </w:p>
    <w:p w14:paraId="1F23012F" w14:textId="77777777" w:rsidR="004E65C6" w:rsidRDefault="004E65C6" w:rsidP="00D1535E">
      <w:pPr>
        <w:rPr>
          <w:rFonts w:ascii="Script MT Bold" w:hAnsi="Script MT Bold"/>
        </w:rPr>
      </w:pPr>
    </w:p>
    <w:p w14:paraId="4B9058FB" w14:textId="77777777" w:rsidR="004E65C6" w:rsidRDefault="004E65C6" w:rsidP="004E65C6">
      <w:pPr>
        <w:ind w:left="2880"/>
        <w:jc w:val="both"/>
        <w:rPr>
          <w:rFonts w:cs="Arial"/>
          <w:u w:val="single"/>
        </w:rPr>
      </w:pPr>
      <w:r w:rsidRPr="00A53E34">
        <w:rPr>
          <w:rFonts w:cs="Arial"/>
          <w:u w:val="single"/>
        </w:rPr>
        <w:t>ELIGIBILITY FOR WWC SCHOLARSHIPS</w:t>
      </w:r>
    </w:p>
    <w:p w14:paraId="7BB26B1F" w14:textId="77777777" w:rsidR="004E65C6" w:rsidRDefault="004E65C6" w:rsidP="004E65C6">
      <w:pPr>
        <w:ind w:left="2880"/>
        <w:jc w:val="both"/>
        <w:rPr>
          <w:rFonts w:cs="Arial"/>
          <w:u w:val="single"/>
        </w:rPr>
      </w:pPr>
    </w:p>
    <w:p w14:paraId="06C49195" w14:textId="77777777" w:rsidR="004E65C6" w:rsidRDefault="004E65C6" w:rsidP="004E65C6">
      <w:pPr>
        <w:rPr>
          <w:rFonts w:cs="Arial"/>
        </w:rPr>
      </w:pPr>
      <w:r>
        <w:rPr>
          <w:rFonts w:cs="Arial"/>
        </w:rPr>
        <w:t>Applicants must be a:</w:t>
      </w:r>
    </w:p>
    <w:p w14:paraId="176089B9" w14:textId="5AF80DD3" w:rsidR="004E65C6" w:rsidRDefault="004E65C6" w:rsidP="004E65C6">
      <w:pPr>
        <w:pStyle w:val="ListParagraph"/>
        <w:numPr>
          <w:ilvl w:val="0"/>
          <w:numId w:val="1"/>
        </w:numPr>
        <w:rPr>
          <w:rFonts w:cs="Arial"/>
        </w:rPr>
      </w:pPr>
      <w:r>
        <w:rPr>
          <w:rFonts w:cs="Arial"/>
        </w:rPr>
        <w:t xml:space="preserve"> Female resident of Hood County</w:t>
      </w:r>
      <w:r w:rsidR="00DC3F8E">
        <w:rPr>
          <w:rFonts w:cs="Arial"/>
        </w:rPr>
        <w:t>.</w:t>
      </w:r>
    </w:p>
    <w:p w14:paraId="3E11A46C" w14:textId="685EC961" w:rsidR="004E65C6" w:rsidRDefault="004E65C6" w:rsidP="004E65C6">
      <w:pPr>
        <w:pStyle w:val="ListParagraph"/>
        <w:ind w:left="1080"/>
        <w:rPr>
          <w:rFonts w:cs="Arial"/>
        </w:rPr>
      </w:pPr>
      <w:r>
        <w:rPr>
          <w:rFonts w:cs="Arial"/>
        </w:rPr>
        <w:t>.</w:t>
      </w:r>
    </w:p>
    <w:p w14:paraId="45DD8BEA" w14:textId="77777777" w:rsidR="004E65C6" w:rsidRDefault="004E65C6" w:rsidP="00DC3F8E">
      <w:pPr>
        <w:pStyle w:val="ListParagraph"/>
        <w:numPr>
          <w:ilvl w:val="0"/>
          <w:numId w:val="1"/>
        </w:numPr>
        <w:spacing w:after="240"/>
        <w:rPr>
          <w:rFonts w:cs="Arial"/>
        </w:rPr>
      </w:pPr>
      <w:r>
        <w:rPr>
          <w:rFonts w:cs="Arial"/>
        </w:rPr>
        <w:t xml:space="preserve"> College sophomore, junior or senior:</w:t>
      </w:r>
    </w:p>
    <w:p w14:paraId="5F4D7130" w14:textId="77777777" w:rsidR="004E65C6" w:rsidRDefault="004E65C6" w:rsidP="00DC3F8E">
      <w:pPr>
        <w:pStyle w:val="ListParagraph"/>
        <w:numPr>
          <w:ilvl w:val="0"/>
          <w:numId w:val="2"/>
        </w:numPr>
        <w:spacing w:after="240"/>
        <w:rPr>
          <w:rFonts w:cs="Arial"/>
        </w:rPr>
      </w:pPr>
      <w:r>
        <w:rPr>
          <w:rFonts w:cs="Arial"/>
        </w:rPr>
        <w:t>Full-time at a four-year college or university.</w:t>
      </w:r>
    </w:p>
    <w:p w14:paraId="38FC2ED5" w14:textId="77777777" w:rsidR="004E65C6" w:rsidRDefault="004E65C6" w:rsidP="00DC3F8E">
      <w:pPr>
        <w:pStyle w:val="ListParagraph"/>
        <w:numPr>
          <w:ilvl w:val="0"/>
          <w:numId w:val="2"/>
        </w:numPr>
        <w:spacing w:after="240"/>
        <w:rPr>
          <w:rFonts w:cs="Arial"/>
        </w:rPr>
      </w:pPr>
      <w:r>
        <w:rPr>
          <w:rFonts w:cs="Arial"/>
        </w:rPr>
        <w:t>Have at least a 2.5 grade point average.</w:t>
      </w:r>
    </w:p>
    <w:p w14:paraId="45E91924" w14:textId="77777777" w:rsidR="00DC3F8E" w:rsidRDefault="00DC3F8E" w:rsidP="00DC3F8E">
      <w:pPr>
        <w:pStyle w:val="ListParagraph"/>
        <w:spacing w:after="240"/>
        <w:ind w:left="1440"/>
        <w:rPr>
          <w:rFonts w:cs="Arial"/>
        </w:rPr>
      </w:pPr>
    </w:p>
    <w:p w14:paraId="3D9D668A" w14:textId="77777777" w:rsidR="004E65C6" w:rsidRDefault="004E65C6" w:rsidP="00DC3F8E">
      <w:pPr>
        <w:pStyle w:val="ListParagraph"/>
        <w:numPr>
          <w:ilvl w:val="0"/>
          <w:numId w:val="1"/>
        </w:numPr>
        <w:spacing w:after="240"/>
        <w:rPr>
          <w:rFonts w:cs="Arial"/>
        </w:rPr>
      </w:pPr>
      <w:r>
        <w:rPr>
          <w:rFonts w:cs="Arial"/>
        </w:rPr>
        <w:t xml:space="preserve"> Full or part-time student returning to college after a pause.</w:t>
      </w:r>
    </w:p>
    <w:p w14:paraId="0A9EB9D4" w14:textId="77777777" w:rsidR="00DC3F8E" w:rsidRDefault="00DC3F8E" w:rsidP="00DC3F8E">
      <w:pPr>
        <w:pStyle w:val="ListParagraph"/>
        <w:spacing w:after="240"/>
        <w:ind w:left="1080"/>
        <w:rPr>
          <w:rFonts w:cs="Arial"/>
        </w:rPr>
      </w:pPr>
    </w:p>
    <w:p w14:paraId="5A7388B5" w14:textId="6A5FC074" w:rsidR="004E65C6" w:rsidRDefault="00DC3F8E" w:rsidP="00DC3F8E">
      <w:pPr>
        <w:pStyle w:val="ListParagraph"/>
        <w:numPr>
          <w:ilvl w:val="0"/>
          <w:numId w:val="1"/>
        </w:numPr>
        <w:spacing w:after="240"/>
        <w:rPr>
          <w:rFonts w:cs="Arial"/>
        </w:rPr>
      </w:pPr>
      <w:r>
        <w:rPr>
          <w:rFonts w:cs="Arial"/>
        </w:rPr>
        <w:t xml:space="preserve"> </w:t>
      </w:r>
      <w:r w:rsidR="004E65C6">
        <w:rPr>
          <w:rFonts w:cs="Arial"/>
        </w:rPr>
        <w:t>Full- or part-time student at Weatherford College.</w:t>
      </w:r>
    </w:p>
    <w:p w14:paraId="549B7A90" w14:textId="77777777" w:rsidR="00DC3F8E" w:rsidRPr="00DC3F8E" w:rsidRDefault="00DC3F8E" w:rsidP="00DC3F8E">
      <w:pPr>
        <w:pStyle w:val="ListParagraph"/>
        <w:rPr>
          <w:rFonts w:cs="Arial"/>
        </w:rPr>
      </w:pPr>
    </w:p>
    <w:p w14:paraId="1E0F862F" w14:textId="77777777" w:rsidR="00DC3F8E" w:rsidRDefault="00DC3F8E" w:rsidP="00DC3F8E">
      <w:pPr>
        <w:pStyle w:val="ListParagraph"/>
        <w:spacing w:after="240"/>
        <w:ind w:left="1080"/>
        <w:rPr>
          <w:rFonts w:cs="Arial"/>
        </w:rPr>
      </w:pPr>
    </w:p>
    <w:p w14:paraId="1D507A06" w14:textId="76670199" w:rsidR="004E65C6" w:rsidRDefault="00DC3F8E" w:rsidP="00DC3F8E">
      <w:pPr>
        <w:pStyle w:val="ListParagraph"/>
        <w:numPr>
          <w:ilvl w:val="0"/>
          <w:numId w:val="1"/>
        </w:numPr>
        <w:spacing w:after="120" w:line="360" w:lineRule="auto"/>
        <w:rPr>
          <w:rFonts w:cs="Arial"/>
        </w:rPr>
      </w:pPr>
      <w:r>
        <w:rPr>
          <w:rFonts w:cs="Arial"/>
        </w:rPr>
        <w:t xml:space="preserve"> </w:t>
      </w:r>
      <w:r w:rsidR="004E65C6">
        <w:rPr>
          <w:rFonts w:cs="Arial"/>
        </w:rPr>
        <w:t>Full-time student pursuing a Graduate degree.</w:t>
      </w:r>
    </w:p>
    <w:p w14:paraId="3365EBBB" w14:textId="77777777" w:rsidR="004E65C6" w:rsidRDefault="004E65C6" w:rsidP="00DC3F8E">
      <w:pPr>
        <w:pStyle w:val="ListParagraph"/>
        <w:spacing w:after="240"/>
        <w:ind w:left="1080"/>
        <w:rPr>
          <w:rFonts w:cs="Arial"/>
        </w:rPr>
      </w:pPr>
    </w:p>
    <w:p w14:paraId="68113D92" w14:textId="77777777" w:rsidR="004E65C6" w:rsidRDefault="004E65C6" w:rsidP="004E65C6">
      <w:pPr>
        <w:rPr>
          <w:rFonts w:cs="Arial"/>
          <w:u w:val="single"/>
        </w:rPr>
      </w:pPr>
      <w:r w:rsidRPr="00AB6D6F">
        <w:rPr>
          <w:rFonts w:cs="Arial"/>
          <w:u w:val="single"/>
        </w:rPr>
        <w:t>APPLICATION GUIDELINES</w:t>
      </w:r>
    </w:p>
    <w:p w14:paraId="787405AB" w14:textId="77777777" w:rsidR="004E65C6" w:rsidRPr="00AB6D6F" w:rsidRDefault="004E65C6" w:rsidP="004E65C6">
      <w:pPr>
        <w:rPr>
          <w:rFonts w:cs="Arial"/>
          <w:u w:val="single"/>
        </w:rPr>
      </w:pPr>
    </w:p>
    <w:p w14:paraId="160A6616" w14:textId="77777777" w:rsidR="004E65C6" w:rsidRDefault="004E65C6" w:rsidP="004E65C6">
      <w:pPr>
        <w:rPr>
          <w:rFonts w:cs="Arial"/>
        </w:rPr>
      </w:pPr>
      <w:r>
        <w:rPr>
          <w:rFonts w:cs="Arial"/>
        </w:rPr>
        <w:t>Each Applicant must:</w:t>
      </w:r>
    </w:p>
    <w:p w14:paraId="27FB224D" w14:textId="77777777" w:rsidR="004E65C6" w:rsidRDefault="004E65C6" w:rsidP="004E65C6">
      <w:pPr>
        <w:pStyle w:val="ListParagraph"/>
        <w:numPr>
          <w:ilvl w:val="0"/>
          <w:numId w:val="3"/>
        </w:numPr>
        <w:rPr>
          <w:rFonts w:cs="Arial"/>
        </w:rPr>
      </w:pPr>
      <w:r>
        <w:rPr>
          <w:rFonts w:cs="Arial"/>
        </w:rPr>
        <w:t xml:space="preserve"> Meet the above eligibility criteria;</w:t>
      </w:r>
    </w:p>
    <w:p w14:paraId="685FA250" w14:textId="77777777" w:rsidR="004E65C6" w:rsidRDefault="004E65C6" w:rsidP="004E65C6">
      <w:pPr>
        <w:pStyle w:val="ListParagraph"/>
        <w:numPr>
          <w:ilvl w:val="0"/>
          <w:numId w:val="3"/>
        </w:numPr>
        <w:rPr>
          <w:rFonts w:cs="Arial"/>
        </w:rPr>
      </w:pPr>
      <w:r>
        <w:rPr>
          <w:rFonts w:cs="Arial"/>
        </w:rPr>
        <w:t>Submit a complete Scholarship Application Packet, consisting of:</w:t>
      </w:r>
    </w:p>
    <w:p w14:paraId="37E2B5B3" w14:textId="77777777" w:rsidR="004E65C6" w:rsidRDefault="004E65C6" w:rsidP="004E65C6">
      <w:pPr>
        <w:pStyle w:val="ListParagraph"/>
        <w:numPr>
          <w:ilvl w:val="0"/>
          <w:numId w:val="4"/>
        </w:numPr>
        <w:rPr>
          <w:rFonts w:cs="Arial"/>
        </w:rPr>
      </w:pPr>
      <w:r>
        <w:rPr>
          <w:rFonts w:cs="Arial"/>
        </w:rPr>
        <w:t xml:space="preserve"> A Scholarship Date Form.</w:t>
      </w:r>
    </w:p>
    <w:p w14:paraId="0F615751" w14:textId="77777777" w:rsidR="004E65C6" w:rsidRDefault="004E65C6" w:rsidP="004E65C6">
      <w:pPr>
        <w:pStyle w:val="ListParagraph"/>
        <w:numPr>
          <w:ilvl w:val="0"/>
          <w:numId w:val="4"/>
        </w:numPr>
        <w:rPr>
          <w:rFonts w:cs="Arial"/>
        </w:rPr>
      </w:pPr>
      <w:r>
        <w:rPr>
          <w:rFonts w:cs="Arial"/>
        </w:rPr>
        <w:t>A personal statement of the applicant’s goals related to the applicant’s future career and the applicant’s future commitment to public/community service.</w:t>
      </w:r>
    </w:p>
    <w:p w14:paraId="245F7640" w14:textId="77777777" w:rsidR="004E65C6" w:rsidRDefault="004E65C6" w:rsidP="004E65C6">
      <w:pPr>
        <w:pStyle w:val="ListParagraph"/>
        <w:numPr>
          <w:ilvl w:val="0"/>
          <w:numId w:val="4"/>
        </w:numPr>
        <w:rPr>
          <w:rFonts w:cs="Arial"/>
        </w:rPr>
      </w:pPr>
      <w:r>
        <w:rPr>
          <w:rFonts w:cs="Arial"/>
        </w:rPr>
        <w:t xml:space="preserve">A resume’ including college accomplishments and service.to the community. </w:t>
      </w:r>
    </w:p>
    <w:p w14:paraId="7D483516" w14:textId="77777777" w:rsidR="004E65C6" w:rsidRDefault="004E65C6" w:rsidP="004E65C6">
      <w:pPr>
        <w:pStyle w:val="ListParagraph"/>
        <w:numPr>
          <w:ilvl w:val="0"/>
          <w:numId w:val="4"/>
        </w:numPr>
        <w:rPr>
          <w:rFonts w:cs="Arial"/>
        </w:rPr>
      </w:pPr>
      <w:r>
        <w:rPr>
          <w:rFonts w:cs="Arial"/>
        </w:rPr>
        <w:t>A college/university transcript.</w:t>
      </w:r>
    </w:p>
    <w:p w14:paraId="562983E7" w14:textId="77777777" w:rsidR="004E65C6" w:rsidRDefault="004E65C6" w:rsidP="004E65C6">
      <w:pPr>
        <w:pStyle w:val="ListParagraph"/>
        <w:numPr>
          <w:ilvl w:val="0"/>
          <w:numId w:val="3"/>
        </w:numPr>
        <w:rPr>
          <w:rFonts w:cs="Arial"/>
        </w:rPr>
      </w:pPr>
      <w:r>
        <w:rPr>
          <w:rFonts w:cs="Arial"/>
        </w:rPr>
        <w:t xml:space="preserve"> Scholarship Application Packet components 1-3 must be submitted together.  The transcript (4) may be submitted separately.</w:t>
      </w:r>
    </w:p>
    <w:p w14:paraId="11B618F3" w14:textId="77777777" w:rsidR="004E65C6" w:rsidRPr="00AB6D6F" w:rsidRDefault="004E65C6" w:rsidP="004E65C6">
      <w:pPr>
        <w:pStyle w:val="ListParagraph"/>
        <w:numPr>
          <w:ilvl w:val="0"/>
          <w:numId w:val="3"/>
        </w:numPr>
        <w:rPr>
          <w:rFonts w:cs="Arial"/>
        </w:rPr>
      </w:pPr>
      <w:r>
        <w:rPr>
          <w:rFonts w:cs="Arial"/>
        </w:rPr>
        <w:t>By submitting a Scholarship Application Packet, scholarship winners consent to having their names, photographs, name of college, and college major published in the WWC Newsletter and published in conjunction with the WWC Scholarship Fundraiser.</w:t>
      </w:r>
    </w:p>
    <w:p w14:paraId="11E7E890" w14:textId="77777777" w:rsidR="004E65C6" w:rsidRDefault="004E65C6" w:rsidP="004E65C6">
      <w:pPr>
        <w:rPr>
          <w:rFonts w:cs="Arial"/>
        </w:rPr>
      </w:pPr>
    </w:p>
    <w:p w14:paraId="08D19E54" w14:textId="77777777" w:rsidR="004E65C6" w:rsidRDefault="004E65C6" w:rsidP="004E65C6">
      <w:pPr>
        <w:jc w:val="center"/>
        <w:rPr>
          <w:rFonts w:cs="Arial"/>
          <w:b/>
          <w:bCs/>
        </w:rPr>
      </w:pPr>
      <w:r w:rsidRPr="00AB6D6F">
        <w:rPr>
          <w:rFonts w:cs="Arial"/>
          <w:b/>
          <w:bCs/>
        </w:rPr>
        <w:t>NOTE:  The Scholarship Committee will not consider incomplete applications.</w:t>
      </w:r>
    </w:p>
    <w:p w14:paraId="6CB3B0F7" w14:textId="77777777" w:rsidR="004E65C6" w:rsidRDefault="004E65C6" w:rsidP="004E65C6">
      <w:pPr>
        <w:jc w:val="center"/>
        <w:rPr>
          <w:rFonts w:cs="Arial"/>
          <w:b/>
          <w:bCs/>
        </w:rPr>
      </w:pPr>
    </w:p>
    <w:p w14:paraId="60EBA1F6" w14:textId="77777777" w:rsidR="007D24FC" w:rsidRDefault="007D24FC" w:rsidP="007D24FC">
      <w:pPr>
        <w:jc w:val="center"/>
        <w:rPr>
          <w:rFonts w:ascii="Comic Sans MS" w:eastAsia="Times New Roman" w:hAnsi="Comic Sans MS" w:cs="Times New Roman"/>
          <w:b/>
          <w:bCs/>
          <w:kern w:val="0"/>
          <w:sz w:val="32"/>
          <w:szCs w:val="32"/>
          <w14:ligatures w14:val="none"/>
        </w:rPr>
      </w:pPr>
      <w:r>
        <w:rPr>
          <w:rFonts w:ascii="Comic Sans MS" w:eastAsia="Times New Roman" w:hAnsi="Comic Sans MS" w:cs="Times New Roman"/>
          <w:b/>
          <w:bCs/>
          <w:kern w:val="0"/>
          <w:sz w:val="32"/>
          <w:szCs w:val="32"/>
          <w14:ligatures w14:val="none"/>
        </w:rPr>
        <w:lastRenderedPageBreak/>
        <w:t>Woman’s Wednesday Club</w:t>
      </w:r>
    </w:p>
    <w:p w14:paraId="4AB14703" w14:textId="77777777" w:rsidR="007D24FC" w:rsidRDefault="007D24FC" w:rsidP="007D24FC">
      <w:pPr>
        <w:ind w:left="2880" w:firstLine="720"/>
        <w:rPr>
          <w:rFonts w:ascii="Comic Sans MS" w:eastAsia="Times New Roman" w:hAnsi="Comic Sans MS" w:cs="Times New Roman"/>
          <w:b/>
          <w:bCs/>
          <w:kern w:val="0"/>
          <w:sz w:val="32"/>
          <w:szCs w:val="32"/>
          <w14:ligatures w14:val="none"/>
        </w:rPr>
      </w:pPr>
      <w:r>
        <w:rPr>
          <w:rFonts w:ascii="Comic Sans MS" w:eastAsia="Times New Roman" w:hAnsi="Comic Sans MS" w:cs="Times New Roman"/>
          <w:b/>
          <w:bCs/>
          <w:kern w:val="0"/>
          <w:sz w:val="32"/>
          <w:szCs w:val="32"/>
          <w14:ligatures w14:val="none"/>
        </w:rPr>
        <w:t xml:space="preserve">        2025-2026</w:t>
      </w:r>
    </w:p>
    <w:p w14:paraId="0DFE2678" w14:textId="77777777" w:rsidR="007D24FC" w:rsidRPr="00B04AF5" w:rsidRDefault="007D24FC" w:rsidP="007D24FC">
      <w:pPr>
        <w:ind w:left="2880" w:firstLine="720"/>
        <w:rPr>
          <w:rFonts w:ascii="Times New Roman" w:eastAsia="Times New Roman" w:hAnsi="Times New Roman" w:cs="Times New Roman"/>
          <w:kern w:val="0"/>
          <w:sz w:val="32"/>
          <w:szCs w:val="32"/>
          <w14:ligatures w14:val="none"/>
        </w:rPr>
      </w:pPr>
      <w:r>
        <w:rPr>
          <w:rFonts w:ascii="Comic Sans MS" w:eastAsia="Times New Roman" w:hAnsi="Comic Sans MS" w:cs="Times New Roman"/>
          <w:b/>
          <w:bCs/>
          <w:kern w:val="0"/>
          <w:sz w:val="32"/>
          <w:szCs w:val="32"/>
          <w14:ligatures w14:val="none"/>
        </w:rPr>
        <w:t xml:space="preserve">  </w:t>
      </w:r>
      <w:r w:rsidRPr="00B04AF5">
        <w:rPr>
          <w:rFonts w:ascii="Comic Sans MS" w:eastAsia="Times New Roman" w:hAnsi="Comic Sans MS" w:cs="Times New Roman"/>
          <w:b/>
          <w:bCs/>
          <w:kern w:val="0"/>
          <w:sz w:val="32"/>
          <w:szCs w:val="32"/>
          <w14:ligatures w14:val="none"/>
        </w:rPr>
        <w:t>Scholarship Data Form</w:t>
      </w:r>
    </w:p>
    <w:p w14:paraId="6A167E0B" w14:textId="77777777" w:rsidR="007D24FC" w:rsidRPr="009844B4" w:rsidRDefault="007D24FC" w:rsidP="007D24FC">
      <w:pPr>
        <w:rPr>
          <w:rFonts w:ascii="Times New Roman" w:eastAsia="Times New Roman" w:hAnsi="Times New Roman" w:cs="Times New Roman"/>
          <w:kern w:val="0"/>
          <w14:ligatures w14:val="none"/>
        </w:rPr>
      </w:pPr>
      <w:r w:rsidRPr="00B04AF5">
        <w:rPr>
          <w:rFonts w:ascii="Times New Roman" w:eastAsia="Times New Roman" w:hAnsi="Times New Roman" w:cs="Times New Roman"/>
          <w:kern w:val="0"/>
          <w14:ligatures w14:val="none"/>
        </w:rPr>
        <w:tab/>
      </w:r>
      <w:r w:rsidRPr="00B04AF5">
        <w:rPr>
          <w:rFonts w:ascii="Times New Roman" w:eastAsia="Times New Roman" w:hAnsi="Times New Roman" w:cs="Times New Roman"/>
          <w:kern w:val="0"/>
          <w14:ligatures w14:val="none"/>
        </w:rPr>
        <w:tab/>
      </w:r>
      <w:r w:rsidRPr="00B04AF5">
        <w:rPr>
          <w:rFonts w:ascii="Times New Roman" w:eastAsia="Times New Roman" w:hAnsi="Times New Roman" w:cs="Times New Roman"/>
          <w:kern w:val="0"/>
          <w14:ligatures w14:val="none"/>
        </w:rPr>
        <w:tab/>
      </w:r>
    </w:p>
    <w:tbl>
      <w:tblPr>
        <w:tblW w:w="10975" w:type="dxa"/>
        <w:tblCellMar>
          <w:top w:w="15" w:type="dxa"/>
          <w:left w:w="15" w:type="dxa"/>
          <w:bottom w:w="15" w:type="dxa"/>
          <w:right w:w="15" w:type="dxa"/>
        </w:tblCellMar>
        <w:tblLook w:val="04A0" w:firstRow="1" w:lastRow="0" w:firstColumn="1" w:lastColumn="0" w:noHBand="0" w:noVBand="1"/>
      </w:tblPr>
      <w:tblGrid>
        <w:gridCol w:w="4045"/>
        <w:gridCol w:w="6930"/>
      </w:tblGrid>
      <w:tr w:rsidR="007D24FC" w:rsidRPr="009844B4" w14:paraId="1309CFBE" w14:textId="77777777" w:rsidTr="00DB765B">
        <w:trPr>
          <w:trHeight w:val="755"/>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E4B87"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Name:</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46A95"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7555FB09" w14:textId="77777777" w:rsidTr="00DB765B">
        <w:trPr>
          <w:trHeight w:val="1610"/>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35801"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Scholarship Type:</w:t>
            </w:r>
          </w:p>
          <w:p w14:paraId="3604101B"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Check One</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AAB75" w14:textId="77777777" w:rsidR="007D24FC" w:rsidRPr="009844B4" w:rsidRDefault="007D24FC" w:rsidP="00DB765B">
            <w:pPr>
              <w:rPr>
                <w:rFonts w:ascii="Times New Roman" w:eastAsia="Times New Roman" w:hAnsi="Times New Roman" w:cs="Times New Roman"/>
                <w:kern w:val="0"/>
                <w14:ligatures w14:val="none"/>
              </w:rPr>
            </w:pPr>
            <w:r w:rsidRPr="009844B4">
              <w:rPr>
                <w:rFonts w:ascii="Calibri" w:eastAsia="Times New Roman" w:hAnsi="Calibri" w:cs="Calibri"/>
                <w:color w:val="000000"/>
                <w:kern w:val="0"/>
                <w:u w:val="single"/>
                <w14:ligatures w14:val="none"/>
              </w:rPr>
              <w:t xml:space="preserve">___  </w:t>
            </w:r>
            <w:r w:rsidRPr="009844B4">
              <w:rPr>
                <w:rFonts w:ascii="Calibri" w:eastAsia="Times New Roman" w:hAnsi="Calibri" w:cs="Calibri"/>
                <w:color w:val="000000"/>
                <w:kern w:val="0"/>
                <w14:ligatures w14:val="none"/>
              </w:rPr>
              <w:t> Full-time Sophomore, Junior or Senior at College or University</w:t>
            </w:r>
          </w:p>
          <w:p w14:paraId="49C08491" w14:textId="77777777" w:rsidR="007D24FC" w:rsidRPr="009844B4" w:rsidRDefault="007D24FC" w:rsidP="00DB765B">
            <w:pPr>
              <w:rPr>
                <w:rFonts w:ascii="Times New Roman" w:eastAsia="Times New Roman" w:hAnsi="Times New Roman" w:cs="Times New Roman"/>
                <w:kern w:val="0"/>
                <w14:ligatures w14:val="none"/>
              </w:rPr>
            </w:pPr>
            <w:r w:rsidRPr="009844B4">
              <w:rPr>
                <w:rFonts w:ascii="Calibri" w:eastAsia="Times New Roman" w:hAnsi="Calibri" w:cs="Calibri"/>
                <w:color w:val="000000"/>
                <w:kern w:val="0"/>
                <w:u w:val="single"/>
                <w14:ligatures w14:val="none"/>
              </w:rPr>
              <w:t>___</w:t>
            </w:r>
            <w:r w:rsidRPr="009844B4">
              <w:rPr>
                <w:rFonts w:ascii="Calibri" w:eastAsia="Times New Roman" w:hAnsi="Calibri" w:cs="Calibri"/>
                <w:color w:val="000000"/>
                <w:kern w:val="0"/>
                <w14:ligatures w14:val="none"/>
              </w:rPr>
              <w:t>_ Full or Part-time student returning to college after a pause</w:t>
            </w:r>
          </w:p>
          <w:p w14:paraId="79AA7914" w14:textId="77777777" w:rsidR="007D24FC" w:rsidRPr="009844B4" w:rsidRDefault="007D24FC" w:rsidP="00DB765B">
            <w:pPr>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____ Full or Part-time student at Weatherford College</w:t>
            </w:r>
          </w:p>
          <w:p w14:paraId="1BF3DC45" w14:textId="77777777" w:rsidR="007D24FC" w:rsidRPr="009844B4" w:rsidRDefault="007D24FC" w:rsidP="00DB765B">
            <w:pPr>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____</w:t>
            </w:r>
            <w:r w:rsidRPr="009844B4">
              <w:rPr>
                <w:rFonts w:ascii="Calibri" w:eastAsia="Times New Roman" w:hAnsi="Calibri" w:cs="Calibri"/>
                <w:color w:val="000000"/>
                <w:kern w:val="0"/>
                <w:u w:val="single"/>
                <w14:ligatures w14:val="none"/>
              </w:rPr>
              <w:t xml:space="preserve"> </w:t>
            </w:r>
            <w:r w:rsidRPr="009844B4">
              <w:rPr>
                <w:rFonts w:ascii="Calibri" w:eastAsia="Times New Roman" w:hAnsi="Calibri" w:cs="Calibri"/>
                <w:color w:val="000000"/>
                <w:kern w:val="0"/>
                <w14:ligatures w14:val="none"/>
              </w:rPr>
              <w:t>Full-time student pursuing a Graduate degree</w:t>
            </w:r>
          </w:p>
        </w:tc>
      </w:tr>
      <w:tr w:rsidR="007D24FC" w:rsidRPr="009844B4" w14:paraId="47F1304C"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C7C68"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Home Address:</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D9099"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2B717DEC"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6B10C"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current address (if different from above):</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2E03D"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37D187FB"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88094"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Phone:</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9904C"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2CCCF80C"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6FE3"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email:</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35126"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6A0B7D33"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4A4A6"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Hood County High School:</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D484D"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66F05F1F"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EF574"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High School Graduation Year:</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B3A81"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7914BB54"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E16A2"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College / University:</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70DAF"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76B45B2E"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36DAB"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Major:</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2FF2E"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7ECC89FD"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ADAE4"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Minor:</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C14F4"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3A837422"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6A3BA"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GPA:</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3D0F0"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34547C71"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B1A3C"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Month / year of projected graduation:</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A607E"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37CB9951" w14:textId="77777777" w:rsidTr="00DB765B">
        <w:trPr>
          <w:trHeight w:val="1162"/>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6DD82" w14:textId="77777777" w:rsidR="007D24FC" w:rsidRPr="009844B4" w:rsidRDefault="007D24FC" w:rsidP="00DB765B">
            <w:pPr>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Student ID / Name / Address / College/University Office to Receive Funds:</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C91A0" w14:textId="77777777" w:rsidR="007D24FC" w:rsidRPr="009844B4" w:rsidRDefault="007D24FC" w:rsidP="00DB765B">
            <w:pPr>
              <w:rPr>
                <w:rFonts w:ascii="Times New Roman" w:eastAsia="Times New Roman" w:hAnsi="Times New Roman" w:cs="Times New Roman"/>
                <w:kern w:val="0"/>
                <w14:ligatures w14:val="none"/>
              </w:rPr>
            </w:pPr>
          </w:p>
        </w:tc>
      </w:tr>
      <w:tr w:rsidR="007D24FC" w:rsidRPr="009844B4" w14:paraId="795E8A52" w14:textId="77777777" w:rsidTr="00DB765B">
        <w:trPr>
          <w:trHeight w:val="576"/>
        </w:trPr>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58B60" w14:textId="77777777" w:rsidR="007D24FC" w:rsidRPr="009844B4" w:rsidRDefault="007D24FC" w:rsidP="00DB765B">
            <w:pPr>
              <w:jc w:val="right"/>
              <w:rPr>
                <w:rFonts w:ascii="Times New Roman" w:eastAsia="Times New Roman" w:hAnsi="Times New Roman" w:cs="Times New Roman"/>
                <w:kern w:val="0"/>
                <w14:ligatures w14:val="none"/>
              </w:rPr>
            </w:pPr>
            <w:r w:rsidRPr="009844B4">
              <w:rPr>
                <w:rFonts w:ascii="Calibri" w:eastAsia="Times New Roman" w:hAnsi="Calibri" w:cs="Calibri"/>
                <w:color w:val="000000"/>
                <w:kern w:val="0"/>
                <w14:ligatures w14:val="none"/>
              </w:rPr>
              <w:t>Applicant’s Signature:</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09845" w14:textId="77777777" w:rsidR="007D24FC" w:rsidRPr="009844B4" w:rsidRDefault="007D24FC" w:rsidP="00DB765B">
            <w:pPr>
              <w:rPr>
                <w:rFonts w:ascii="Times New Roman" w:eastAsia="Times New Roman" w:hAnsi="Times New Roman" w:cs="Times New Roman"/>
                <w:kern w:val="0"/>
                <w14:ligatures w14:val="none"/>
              </w:rPr>
            </w:pPr>
          </w:p>
        </w:tc>
      </w:tr>
    </w:tbl>
    <w:p w14:paraId="3AED6459" w14:textId="77777777" w:rsidR="007D24FC" w:rsidRDefault="007D24FC" w:rsidP="007D24FC">
      <w:pPr>
        <w:jc w:val="center"/>
        <w:rPr>
          <w:rFonts w:cs="Arial"/>
          <w:b/>
          <w:bCs/>
        </w:rPr>
      </w:pPr>
    </w:p>
    <w:p w14:paraId="402F8E36" w14:textId="77777777" w:rsidR="007D24FC" w:rsidRPr="00314EDC" w:rsidRDefault="007D24FC" w:rsidP="007D24FC">
      <w:pPr>
        <w:jc w:val="center"/>
        <w:rPr>
          <w:rFonts w:cs="Arial"/>
          <w:u w:val="single"/>
        </w:rPr>
      </w:pPr>
    </w:p>
    <w:p w14:paraId="7B6F8C53" w14:textId="77777777" w:rsidR="007D24FC" w:rsidRPr="00314EDC" w:rsidRDefault="007D24FC" w:rsidP="007D24FC">
      <w:pPr>
        <w:rPr>
          <w:rFonts w:cs="Arial"/>
          <w:i/>
          <w:iCs/>
        </w:rPr>
      </w:pPr>
      <w:r w:rsidRPr="00314EDC">
        <w:rPr>
          <w:rFonts w:cs="Arial"/>
          <w:i/>
          <w:iCs/>
        </w:rPr>
        <w:t>By submitting a Scholarship Application Packet, scholarship recipients consent to having their names, photographs, name</w:t>
      </w:r>
      <w:r w:rsidRPr="00314EDC">
        <w:rPr>
          <w:rFonts w:cs="Arial"/>
          <w:i/>
          <w:iCs/>
          <w:u w:val="single"/>
        </w:rPr>
        <w:t xml:space="preserve"> </w:t>
      </w:r>
      <w:r w:rsidRPr="00314EDC">
        <w:rPr>
          <w:rFonts w:cs="Arial"/>
          <w:i/>
          <w:iCs/>
        </w:rPr>
        <w:t>of college, and college major published in the WWC Newsletter and published in conjunction with the Scholarship Fundraiser.</w:t>
      </w:r>
    </w:p>
    <w:p w14:paraId="6F2D959B" w14:textId="77777777" w:rsidR="007D24FC" w:rsidRDefault="007D24FC" w:rsidP="007D24FC">
      <w:pPr>
        <w:rPr>
          <w:u w:val="single"/>
        </w:rPr>
      </w:pPr>
      <w:bookmarkStart w:id="0" w:name="_Hlk174612637"/>
      <w:bookmarkEnd w:id="0"/>
    </w:p>
    <w:p w14:paraId="42D159B6" w14:textId="77777777" w:rsidR="007D24FC" w:rsidRDefault="007D24FC" w:rsidP="007D24FC">
      <w:pPr>
        <w:rPr>
          <w:u w:val="single"/>
        </w:rPr>
      </w:pPr>
      <w:r w:rsidRPr="00050B57">
        <w:rPr>
          <w:u w:val="single"/>
        </w:rPr>
        <w:t>DATE FORM AND SCHOLARSHIP GUIDELINES</w:t>
      </w:r>
    </w:p>
    <w:p w14:paraId="746B8570" w14:textId="77777777" w:rsidR="007D24FC" w:rsidRDefault="007D24FC" w:rsidP="007D24FC">
      <w:pPr>
        <w:rPr>
          <w:u w:val="single"/>
        </w:rPr>
      </w:pPr>
    </w:p>
    <w:p w14:paraId="5BEB1039" w14:textId="77777777" w:rsidR="007D24FC" w:rsidRDefault="007D24FC" w:rsidP="007D24FC">
      <w:pPr>
        <w:pStyle w:val="ListParagraph"/>
        <w:numPr>
          <w:ilvl w:val="0"/>
          <w:numId w:val="5"/>
        </w:numPr>
      </w:pPr>
      <w:r>
        <w:t xml:space="preserve"> Applicants may obtain the date form and scholarship guidelines via:</w:t>
      </w:r>
    </w:p>
    <w:p w14:paraId="63DA4255" w14:textId="77777777" w:rsidR="007D24FC" w:rsidRDefault="007D24FC" w:rsidP="007D24FC">
      <w:pPr>
        <w:pStyle w:val="ListParagraph"/>
        <w:ind w:left="630"/>
      </w:pPr>
    </w:p>
    <w:p w14:paraId="472F98BC" w14:textId="77777777" w:rsidR="007D24FC" w:rsidRDefault="007D24FC" w:rsidP="007D24FC">
      <w:pPr>
        <w:pStyle w:val="ListParagraph"/>
        <w:numPr>
          <w:ilvl w:val="0"/>
          <w:numId w:val="6"/>
        </w:numPr>
        <w:ind w:left="1440"/>
      </w:pPr>
      <w:r>
        <w:t xml:space="preserve"> Our Website: </w:t>
      </w:r>
      <w:r w:rsidRPr="007D24FC">
        <w:rPr>
          <w:color w:val="00B0F0"/>
        </w:rPr>
        <w:t>www.wwcgranbury.com</w:t>
      </w:r>
    </w:p>
    <w:p w14:paraId="080346AE" w14:textId="77777777" w:rsidR="007D24FC" w:rsidRDefault="007D24FC" w:rsidP="007D24FC">
      <w:pPr>
        <w:pStyle w:val="ListParagraph"/>
        <w:ind w:left="1440"/>
      </w:pPr>
    </w:p>
    <w:p w14:paraId="00BB47A6" w14:textId="11B22742" w:rsidR="007D24FC" w:rsidRDefault="007D24FC" w:rsidP="007D24FC">
      <w:pPr>
        <w:pStyle w:val="ListParagraph"/>
        <w:numPr>
          <w:ilvl w:val="0"/>
          <w:numId w:val="6"/>
        </w:numPr>
        <w:ind w:left="1440"/>
      </w:pPr>
      <w:r>
        <w:t xml:space="preserve"> An email request to </w:t>
      </w:r>
      <w:hyperlink r:id="rId6" w:history="1">
        <w:r w:rsidRPr="000065AE">
          <w:rPr>
            <w:rStyle w:val="Hyperlink"/>
          </w:rPr>
          <w:t>sallytimmons1@gmail.com</w:t>
        </w:r>
      </w:hyperlink>
    </w:p>
    <w:p w14:paraId="2BB854E4" w14:textId="77777777" w:rsidR="007D24FC" w:rsidRDefault="007D24FC" w:rsidP="007D24FC">
      <w:pPr>
        <w:pStyle w:val="ListParagraph"/>
      </w:pPr>
    </w:p>
    <w:p w14:paraId="599D8166" w14:textId="77777777" w:rsidR="007D24FC" w:rsidRDefault="007D24FC" w:rsidP="007D24FC">
      <w:pPr>
        <w:pStyle w:val="ListParagraph"/>
        <w:ind w:left="1080"/>
      </w:pPr>
    </w:p>
    <w:p w14:paraId="0A7A11D8" w14:textId="77777777" w:rsidR="007D24FC" w:rsidRDefault="007D24FC" w:rsidP="007D24FC">
      <w:pPr>
        <w:pStyle w:val="ListParagraph"/>
        <w:numPr>
          <w:ilvl w:val="0"/>
          <w:numId w:val="5"/>
        </w:numPr>
      </w:pPr>
      <w:r>
        <w:t xml:space="preserve"> Completed application packets must be returned via:</w:t>
      </w:r>
    </w:p>
    <w:p w14:paraId="080B36EE" w14:textId="77777777" w:rsidR="007D24FC" w:rsidRDefault="007D24FC" w:rsidP="007D24FC">
      <w:pPr>
        <w:pStyle w:val="ListParagraph"/>
        <w:ind w:left="630"/>
      </w:pPr>
    </w:p>
    <w:p w14:paraId="3147096D" w14:textId="4219FEB0" w:rsidR="007D24FC" w:rsidRDefault="007D24FC" w:rsidP="007D24FC">
      <w:pPr>
        <w:pStyle w:val="ListParagraph"/>
        <w:numPr>
          <w:ilvl w:val="0"/>
          <w:numId w:val="7"/>
        </w:numPr>
      </w:pPr>
      <w:r>
        <w:t xml:space="preserve"> </w:t>
      </w:r>
      <w:r w:rsidRPr="00601166">
        <w:t xml:space="preserve">Email to </w:t>
      </w:r>
      <w:hyperlink r:id="rId7" w:history="1">
        <w:r w:rsidRPr="007D24FC">
          <w:rPr>
            <w:rStyle w:val="Hyperlink"/>
            <w:color w:val="00B0F0"/>
          </w:rPr>
          <w:t>sallytimmons1@gmail.com</w:t>
        </w:r>
      </w:hyperlink>
      <w:r>
        <w:rPr>
          <w:color w:val="00B0F0"/>
        </w:rPr>
        <w:t xml:space="preserve"> </w:t>
      </w:r>
      <w:r>
        <w:t>or</w:t>
      </w:r>
    </w:p>
    <w:p w14:paraId="0D416096" w14:textId="77777777" w:rsidR="007D24FC" w:rsidRDefault="007D24FC" w:rsidP="007D24FC">
      <w:pPr>
        <w:pStyle w:val="ListParagraph"/>
        <w:ind w:left="990"/>
      </w:pPr>
    </w:p>
    <w:p w14:paraId="202300A2" w14:textId="77777777" w:rsidR="007D24FC" w:rsidRDefault="007D24FC" w:rsidP="007D24FC">
      <w:pPr>
        <w:pStyle w:val="ListParagraph"/>
        <w:numPr>
          <w:ilvl w:val="0"/>
          <w:numId w:val="7"/>
        </w:numPr>
      </w:pPr>
      <w:r>
        <w:t>U.S. Mail to:</w:t>
      </w:r>
      <w:r>
        <w:tab/>
        <w:t>WWC Scholarships</w:t>
      </w:r>
    </w:p>
    <w:p w14:paraId="79DC0BC8" w14:textId="77777777" w:rsidR="007D24FC" w:rsidRDefault="007D24FC" w:rsidP="007D24FC">
      <w:pPr>
        <w:ind w:left="2880"/>
      </w:pPr>
      <w:r>
        <w:t>% Sally Timmons</w:t>
      </w:r>
    </w:p>
    <w:p w14:paraId="09BCFC0F" w14:textId="77777777" w:rsidR="007D24FC" w:rsidRDefault="007D24FC" w:rsidP="007D24FC">
      <w:pPr>
        <w:ind w:left="2880"/>
      </w:pPr>
      <w:r>
        <w:t>5244 Country Club Drive</w:t>
      </w:r>
    </w:p>
    <w:p w14:paraId="321E7D6D" w14:textId="77777777" w:rsidR="007D24FC" w:rsidRDefault="007D24FC" w:rsidP="007D24FC">
      <w:pPr>
        <w:ind w:left="2880"/>
      </w:pPr>
      <w:r>
        <w:rPr>
          <w:noProof/>
        </w:rPr>
        <mc:AlternateContent>
          <mc:Choice Requires="wps">
            <w:drawing>
              <wp:anchor distT="45720" distB="45720" distL="114300" distR="114300" simplePos="0" relativeHeight="251660288" behindDoc="0" locked="0" layoutInCell="1" allowOverlap="1" wp14:anchorId="5CDB2037" wp14:editId="5D6FBEA3">
                <wp:simplePos x="0" y="0"/>
                <wp:positionH relativeFrom="margin">
                  <wp:posOffset>361950</wp:posOffset>
                </wp:positionH>
                <wp:positionV relativeFrom="paragraph">
                  <wp:posOffset>307975</wp:posOffset>
                </wp:positionV>
                <wp:extent cx="6143625" cy="1304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304925"/>
                        </a:xfrm>
                        <a:prstGeom prst="rect">
                          <a:avLst/>
                        </a:prstGeom>
                        <a:solidFill>
                          <a:srgbClr val="FFFFFF"/>
                        </a:solidFill>
                        <a:ln w="9525">
                          <a:solidFill>
                            <a:srgbClr val="000000"/>
                          </a:solidFill>
                          <a:miter lim="800000"/>
                          <a:headEnd/>
                          <a:tailEnd/>
                        </a:ln>
                      </wps:spPr>
                      <wps:txbx>
                        <w:txbxContent>
                          <w:p w14:paraId="3CC1AD4C" w14:textId="77777777" w:rsidR="007D24FC" w:rsidRDefault="007D24FC" w:rsidP="007D24FC">
                            <w:pPr>
                              <w:jc w:val="center"/>
                              <w:rPr>
                                <w:b/>
                                <w:bCs/>
                              </w:rPr>
                            </w:pPr>
                          </w:p>
                          <w:p w14:paraId="6D222282" w14:textId="77777777" w:rsidR="007D24FC" w:rsidRPr="00F8304D" w:rsidRDefault="007D24FC" w:rsidP="007D24FC">
                            <w:pPr>
                              <w:jc w:val="center"/>
                              <w:rPr>
                                <w:b/>
                                <w:bCs/>
                              </w:rPr>
                            </w:pPr>
                            <w:r w:rsidRPr="00F8304D">
                              <w:rPr>
                                <w:b/>
                                <w:bCs/>
                              </w:rPr>
                              <w:t>202</w:t>
                            </w:r>
                            <w:r>
                              <w:rPr>
                                <w:b/>
                                <w:bCs/>
                              </w:rPr>
                              <w:t>5</w:t>
                            </w:r>
                            <w:r w:rsidRPr="00F8304D">
                              <w:rPr>
                                <w:b/>
                                <w:bCs/>
                              </w:rPr>
                              <w:t>-202</w:t>
                            </w:r>
                            <w:r>
                              <w:rPr>
                                <w:b/>
                                <w:bCs/>
                              </w:rPr>
                              <w:t>6</w:t>
                            </w:r>
                            <w:r w:rsidRPr="00F8304D">
                              <w:rPr>
                                <w:b/>
                                <w:bCs/>
                              </w:rPr>
                              <w:t xml:space="preserve"> SCHOLARSHIP DEADLINES</w:t>
                            </w:r>
                          </w:p>
                          <w:p w14:paraId="5192D6A1" w14:textId="77777777" w:rsidR="007D24FC" w:rsidRDefault="007D24FC" w:rsidP="007D24FC">
                            <w:pPr>
                              <w:ind w:firstLine="720"/>
                            </w:pPr>
                            <w:r>
                              <w:t xml:space="preserve">October 24, 2025      </w:t>
                            </w:r>
                            <w:r>
                              <w:tab/>
                              <w:t xml:space="preserve"> Committee must receive complete application packet</w:t>
                            </w:r>
                          </w:p>
                          <w:p w14:paraId="0940ACA4" w14:textId="77777777" w:rsidR="007D24FC" w:rsidRDefault="007D24FC" w:rsidP="007D24FC">
                            <w:pPr>
                              <w:ind w:firstLine="720"/>
                            </w:pPr>
                            <w:r>
                              <w:t xml:space="preserve">November 24-26, 2025 </w:t>
                            </w:r>
                            <w:r>
                              <w:tab/>
                              <w:t xml:space="preserve"> Committee will notify winners</w:t>
                            </w:r>
                          </w:p>
                          <w:p w14:paraId="112BD45E" w14:textId="77777777" w:rsidR="007D24FC" w:rsidRDefault="007D24FC" w:rsidP="007D24FC">
                            <w:pPr>
                              <w:ind w:firstLine="720"/>
                            </w:pPr>
                            <w:r>
                              <w:t>December 3, 2025</w:t>
                            </w:r>
                            <w:r>
                              <w:tab/>
                              <w:t xml:space="preserve">   </w:t>
                            </w:r>
                            <w:r>
                              <w:tab/>
                              <w:t xml:space="preserve"> WWC will announce winners at December’s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B2037" id="_x0000_t202" coordsize="21600,21600" o:spt="202" path="m,l,21600r21600,l21600,xe">
                <v:stroke joinstyle="miter"/>
                <v:path gradientshapeok="t" o:connecttype="rect"/>
              </v:shapetype>
              <v:shape id="Text Box 2" o:spid="_x0000_s1026" type="#_x0000_t202" style="position:absolute;left:0;text-align:left;margin-left:28.5pt;margin-top:24.25pt;width:483.75pt;height:10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">
                <v:textbox>
                  <w:txbxContent>
                    <w:p w14:paraId="3CC1AD4C" w14:textId="77777777" w:rsidR="007D24FC" w:rsidRDefault="007D24FC" w:rsidP="007D24FC">
                      <w:pPr>
                        <w:jc w:val="center"/>
                        <w:rPr>
                          <w:b/>
                          <w:bCs/>
                        </w:rPr>
                      </w:pPr>
                    </w:p>
                    <w:p w14:paraId="6D222282" w14:textId="77777777" w:rsidR="007D24FC" w:rsidRPr="00F8304D" w:rsidRDefault="007D24FC" w:rsidP="007D24FC">
                      <w:pPr>
                        <w:jc w:val="center"/>
                        <w:rPr>
                          <w:b/>
                          <w:bCs/>
                        </w:rPr>
                      </w:pPr>
                      <w:r w:rsidRPr="00F8304D">
                        <w:rPr>
                          <w:b/>
                          <w:bCs/>
                        </w:rPr>
                        <w:t>202</w:t>
                      </w:r>
                      <w:r>
                        <w:rPr>
                          <w:b/>
                          <w:bCs/>
                        </w:rPr>
                        <w:t>5</w:t>
                      </w:r>
                      <w:r w:rsidRPr="00F8304D">
                        <w:rPr>
                          <w:b/>
                          <w:bCs/>
                        </w:rPr>
                        <w:t>-202</w:t>
                      </w:r>
                      <w:r>
                        <w:rPr>
                          <w:b/>
                          <w:bCs/>
                        </w:rPr>
                        <w:t>6</w:t>
                      </w:r>
                      <w:r w:rsidRPr="00F8304D">
                        <w:rPr>
                          <w:b/>
                          <w:bCs/>
                        </w:rPr>
                        <w:t xml:space="preserve"> SCHOLARSHIP DEADLINES</w:t>
                      </w:r>
                    </w:p>
                    <w:p w14:paraId="5192D6A1" w14:textId="77777777" w:rsidR="007D24FC" w:rsidRDefault="007D24FC" w:rsidP="007D24FC">
                      <w:pPr>
                        <w:ind w:firstLine="720"/>
                      </w:pPr>
                      <w:r>
                        <w:t xml:space="preserve">October 24, 2025      </w:t>
                      </w:r>
                      <w:r>
                        <w:tab/>
                        <w:t xml:space="preserve"> Committee must receive complete application packet</w:t>
                      </w:r>
                    </w:p>
                    <w:p w14:paraId="0940ACA4" w14:textId="77777777" w:rsidR="007D24FC" w:rsidRDefault="007D24FC" w:rsidP="007D24FC">
                      <w:pPr>
                        <w:ind w:firstLine="720"/>
                      </w:pPr>
                      <w:r>
                        <w:t xml:space="preserve">November 24-26, 2025 </w:t>
                      </w:r>
                      <w:r>
                        <w:tab/>
                        <w:t xml:space="preserve"> Committee will notify winners</w:t>
                      </w:r>
                    </w:p>
                    <w:p w14:paraId="112BD45E" w14:textId="77777777" w:rsidR="007D24FC" w:rsidRDefault="007D24FC" w:rsidP="007D24FC">
                      <w:pPr>
                        <w:ind w:firstLine="720"/>
                      </w:pPr>
                      <w:r>
                        <w:t>December 3, 2025</w:t>
                      </w:r>
                      <w:r>
                        <w:tab/>
                        <w:t xml:space="preserve">   </w:t>
                      </w:r>
                      <w:r>
                        <w:tab/>
                        <w:t xml:space="preserve"> WWC will announce winners at December’s meeting</w:t>
                      </w:r>
                    </w:p>
                  </w:txbxContent>
                </v:textbox>
                <w10:wrap type="square" anchorx="margin"/>
              </v:shape>
            </w:pict>
          </mc:Fallback>
        </mc:AlternateContent>
      </w:r>
      <w:r>
        <w:t>Granbury, Texas 76049</w:t>
      </w:r>
    </w:p>
    <w:p w14:paraId="56BE9E5B" w14:textId="77777777" w:rsidR="007D24FC" w:rsidRDefault="007D24FC" w:rsidP="007D24FC">
      <w:pPr>
        <w:ind w:left="2880"/>
      </w:pPr>
    </w:p>
    <w:p w14:paraId="69CDE824" w14:textId="77777777" w:rsidR="007D24FC" w:rsidRDefault="007D24FC" w:rsidP="007D24FC">
      <w:pPr>
        <w:ind w:left="2880"/>
      </w:pPr>
    </w:p>
    <w:p w14:paraId="4E6876C8" w14:textId="470E2E60" w:rsidR="007D24FC" w:rsidRDefault="007D24FC" w:rsidP="007D24FC">
      <w:pPr>
        <w:jc w:val="center"/>
        <w:rPr>
          <w:b/>
          <w:bCs/>
        </w:rPr>
      </w:pPr>
      <w:r>
        <w:rPr>
          <w:b/>
          <w:bCs/>
        </w:rPr>
        <w:t xml:space="preserve"> </w:t>
      </w:r>
    </w:p>
    <w:p w14:paraId="18A1AD20" w14:textId="77777777" w:rsidR="007D24FC" w:rsidRDefault="007D24FC" w:rsidP="007D24FC">
      <w:pPr>
        <w:jc w:val="center"/>
      </w:pPr>
      <w:r w:rsidRPr="00F8304D">
        <w:rPr>
          <w:b/>
          <w:bCs/>
        </w:rPr>
        <w:t>WWC will send scholarships directly to the winning applicant’s college/university</w:t>
      </w:r>
      <w:r>
        <w:t xml:space="preserve"> </w:t>
      </w:r>
      <w:r w:rsidRPr="00AE12DD">
        <w:rPr>
          <w:b/>
          <w:bCs/>
        </w:rPr>
        <w:t>for the spring</w:t>
      </w:r>
      <w:r>
        <w:t xml:space="preserve"> </w:t>
      </w:r>
      <w:r w:rsidRPr="00AE12DD">
        <w:rPr>
          <w:b/>
          <w:bCs/>
        </w:rPr>
        <w:t>semester.  If the winning applicant changes college/university for the spring semester, she must notify</w:t>
      </w:r>
      <w:r>
        <w:t xml:space="preserve"> </w:t>
      </w:r>
      <w:r w:rsidRPr="00AE12DD">
        <w:rPr>
          <w:b/>
          <w:bCs/>
        </w:rPr>
        <w:t>the Scholarship chair.</w:t>
      </w:r>
    </w:p>
    <w:p w14:paraId="0D7B6FA2" w14:textId="77777777" w:rsidR="007D24FC" w:rsidRDefault="007D24FC" w:rsidP="007D24FC">
      <w:pPr>
        <w:jc w:val="center"/>
      </w:pPr>
    </w:p>
    <w:p w14:paraId="53764682" w14:textId="77777777" w:rsidR="007D24FC" w:rsidRDefault="007D24FC" w:rsidP="007D24FC">
      <w:pPr>
        <w:rPr>
          <w:b/>
          <w:bCs/>
          <w:u w:val="single"/>
        </w:rPr>
      </w:pPr>
    </w:p>
    <w:p w14:paraId="7B7BCCF4" w14:textId="77777777" w:rsidR="007D24FC" w:rsidRDefault="007D24FC" w:rsidP="007D24FC">
      <w:pPr>
        <w:rPr>
          <w:b/>
          <w:bCs/>
          <w:u w:val="single"/>
        </w:rPr>
      </w:pPr>
    </w:p>
    <w:p w14:paraId="5772A3C7" w14:textId="77777777" w:rsidR="007D24FC" w:rsidRDefault="007D24FC" w:rsidP="007D24FC">
      <w:pPr>
        <w:rPr>
          <w:b/>
          <w:bCs/>
          <w:u w:val="single"/>
        </w:rPr>
      </w:pPr>
      <w:r w:rsidRPr="00F8304D">
        <w:rPr>
          <w:b/>
          <w:bCs/>
          <w:u w:val="single"/>
        </w:rPr>
        <w:t>ABOUT US</w:t>
      </w:r>
    </w:p>
    <w:p w14:paraId="6401DBF0" w14:textId="77777777" w:rsidR="007D24FC" w:rsidRDefault="007D24FC" w:rsidP="007D24FC">
      <w:pPr>
        <w:rPr>
          <w:b/>
          <w:bCs/>
          <w:u w:val="single"/>
        </w:rPr>
      </w:pPr>
    </w:p>
    <w:p w14:paraId="365F6D71" w14:textId="77777777" w:rsidR="007D24FC" w:rsidRDefault="007D24FC" w:rsidP="007D24FC">
      <w:r>
        <w:tab/>
        <w:t>The mission of the GFWC Woman’s Wednesday Club of Granbury (WWC) is to widen the outlook of women, stimulate intellectual growth, and strengthen individual efforts among its members.  As part of our mission, we offer scholarships to promising women who are (</w:t>
      </w:r>
      <w:proofErr w:type="spellStart"/>
      <w:r>
        <w:t>i</w:t>
      </w:r>
      <w:proofErr w:type="spellEnd"/>
      <w:r>
        <w:t>) full-time college sophomores, juniors and seniors, (ii) full-or-part-time students at Weatherford College, (iii) returning to college full or parttime after a pause, or (iv) pursuing a full-time graduate degree.</w:t>
      </w:r>
    </w:p>
    <w:p w14:paraId="05F64712" w14:textId="77777777" w:rsidR="007D24FC" w:rsidRDefault="007D24FC" w:rsidP="007D24FC">
      <w:r>
        <w:tab/>
        <w:t>WWC is a member of the General Federation of Women’s Clubs (GFWC) and GFWC Texas.  GFWC is an international women’s organization dedicated to community improvement by enhancing the lives of others through volunteer service.</w:t>
      </w:r>
    </w:p>
    <w:p w14:paraId="541127CC" w14:textId="77777777" w:rsidR="007D24FC" w:rsidRDefault="007D24FC" w:rsidP="007D24FC"/>
    <w:p w14:paraId="3130A809" w14:textId="77777777" w:rsidR="007D24FC" w:rsidRPr="00F8304D" w:rsidRDefault="007D24FC" w:rsidP="007D24FC">
      <w:r>
        <w:rPr>
          <w:b/>
          <w:bCs/>
        </w:rPr>
        <w:t>Questions?  TEXT Sally Timmons, Scholarship chair, at 817-964-2101</w:t>
      </w:r>
      <w:r>
        <w:t xml:space="preserve"> </w:t>
      </w:r>
    </w:p>
    <w:sectPr w:rsidR="007D24FC" w:rsidRPr="00F8304D" w:rsidSect="00D153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Cavolini">
    <w:charset w:val="00"/>
    <w:family w:val="script"/>
    <w:pitch w:val="variable"/>
    <w:sig w:usb0="A11526FF" w:usb1="8000000A" w:usb2="00010000" w:usb3="00000000" w:csb0="0000019F" w:csb1="00000000"/>
  </w:font>
  <w:font w:name="Vijaya">
    <w:charset w:val="00"/>
    <w:family w:val="roman"/>
    <w:pitch w:val="variable"/>
    <w:sig w:usb0="001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B3E01"/>
    <w:multiLevelType w:val="hybridMultilevel"/>
    <w:tmpl w:val="5F2A5628"/>
    <w:lvl w:ilvl="0" w:tplc="34BEB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FD221B"/>
    <w:multiLevelType w:val="hybridMultilevel"/>
    <w:tmpl w:val="B5449F42"/>
    <w:lvl w:ilvl="0" w:tplc="157822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656648"/>
    <w:multiLevelType w:val="hybridMultilevel"/>
    <w:tmpl w:val="6C50BB4A"/>
    <w:lvl w:ilvl="0" w:tplc="499AF4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DF0690"/>
    <w:multiLevelType w:val="hybridMultilevel"/>
    <w:tmpl w:val="D038A178"/>
    <w:lvl w:ilvl="0" w:tplc="0C36E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A96958"/>
    <w:multiLevelType w:val="hybridMultilevel"/>
    <w:tmpl w:val="F07C8ACE"/>
    <w:lvl w:ilvl="0" w:tplc="9FBA3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5168CE"/>
    <w:multiLevelType w:val="hybridMultilevel"/>
    <w:tmpl w:val="83328CB4"/>
    <w:lvl w:ilvl="0" w:tplc="FFE6A6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3171ABF"/>
    <w:multiLevelType w:val="hybridMultilevel"/>
    <w:tmpl w:val="276EE8E0"/>
    <w:lvl w:ilvl="0" w:tplc="9260E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95573039">
    <w:abstractNumId w:val="0"/>
  </w:num>
  <w:num w:numId="2" w16cid:durableId="243685551">
    <w:abstractNumId w:val="1"/>
  </w:num>
  <w:num w:numId="3" w16cid:durableId="248344339">
    <w:abstractNumId w:val="3"/>
  </w:num>
  <w:num w:numId="4" w16cid:durableId="1599292465">
    <w:abstractNumId w:val="6"/>
  </w:num>
  <w:num w:numId="5" w16cid:durableId="981930518">
    <w:abstractNumId w:val="5"/>
  </w:num>
  <w:num w:numId="6" w16cid:durableId="992680859">
    <w:abstractNumId w:val="4"/>
  </w:num>
  <w:num w:numId="7" w16cid:durableId="1185366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5E"/>
    <w:rsid w:val="003546F0"/>
    <w:rsid w:val="004E65C6"/>
    <w:rsid w:val="00515399"/>
    <w:rsid w:val="007D24FC"/>
    <w:rsid w:val="00D1535E"/>
    <w:rsid w:val="00D34E34"/>
    <w:rsid w:val="00DC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1B7C"/>
  <w15:chartTrackingRefBased/>
  <w15:docId w15:val="{E3633A5E-31F8-471A-9EB9-859DBCCA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5E"/>
    <w:pPr>
      <w:spacing w:after="0" w:line="240" w:lineRule="auto"/>
    </w:pPr>
    <w:rPr>
      <w:rFonts w:ascii="Arial" w:hAnsi="Arial"/>
    </w:rPr>
  </w:style>
  <w:style w:type="paragraph" w:styleId="Heading1">
    <w:name w:val="heading 1"/>
    <w:basedOn w:val="Normal"/>
    <w:next w:val="Normal"/>
    <w:link w:val="Heading1Char"/>
    <w:uiPriority w:val="9"/>
    <w:qFormat/>
    <w:rsid w:val="00D15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3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3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3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3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35E"/>
    <w:rPr>
      <w:rFonts w:eastAsiaTheme="majorEastAsia" w:cstheme="majorBidi"/>
      <w:color w:val="272727" w:themeColor="text1" w:themeTint="D8"/>
    </w:rPr>
  </w:style>
  <w:style w:type="paragraph" w:styleId="Title">
    <w:name w:val="Title"/>
    <w:basedOn w:val="Normal"/>
    <w:next w:val="Normal"/>
    <w:link w:val="TitleChar"/>
    <w:uiPriority w:val="10"/>
    <w:qFormat/>
    <w:rsid w:val="00D15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35E"/>
    <w:pPr>
      <w:spacing w:before="160"/>
      <w:jc w:val="center"/>
    </w:pPr>
    <w:rPr>
      <w:i/>
      <w:iCs/>
      <w:color w:val="404040" w:themeColor="text1" w:themeTint="BF"/>
    </w:rPr>
  </w:style>
  <w:style w:type="character" w:customStyle="1" w:styleId="QuoteChar">
    <w:name w:val="Quote Char"/>
    <w:basedOn w:val="DefaultParagraphFont"/>
    <w:link w:val="Quote"/>
    <w:uiPriority w:val="29"/>
    <w:rsid w:val="00D1535E"/>
    <w:rPr>
      <w:i/>
      <w:iCs/>
      <w:color w:val="404040" w:themeColor="text1" w:themeTint="BF"/>
    </w:rPr>
  </w:style>
  <w:style w:type="paragraph" w:styleId="ListParagraph">
    <w:name w:val="List Paragraph"/>
    <w:basedOn w:val="Normal"/>
    <w:uiPriority w:val="34"/>
    <w:qFormat/>
    <w:rsid w:val="00D1535E"/>
    <w:pPr>
      <w:ind w:left="720"/>
      <w:contextualSpacing/>
    </w:pPr>
  </w:style>
  <w:style w:type="character" w:styleId="IntenseEmphasis">
    <w:name w:val="Intense Emphasis"/>
    <w:basedOn w:val="DefaultParagraphFont"/>
    <w:uiPriority w:val="21"/>
    <w:qFormat/>
    <w:rsid w:val="00D1535E"/>
    <w:rPr>
      <w:i/>
      <w:iCs/>
      <w:color w:val="0F4761" w:themeColor="accent1" w:themeShade="BF"/>
    </w:rPr>
  </w:style>
  <w:style w:type="paragraph" w:styleId="IntenseQuote">
    <w:name w:val="Intense Quote"/>
    <w:basedOn w:val="Normal"/>
    <w:next w:val="Normal"/>
    <w:link w:val="IntenseQuoteChar"/>
    <w:uiPriority w:val="30"/>
    <w:qFormat/>
    <w:rsid w:val="00D15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35E"/>
    <w:rPr>
      <w:i/>
      <w:iCs/>
      <w:color w:val="0F4761" w:themeColor="accent1" w:themeShade="BF"/>
    </w:rPr>
  </w:style>
  <w:style w:type="character" w:styleId="IntenseReference">
    <w:name w:val="Intense Reference"/>
    <w:basedOn w:val="DefaultParagraphFont"/>
    <w:uiPriority w:val="32"/>
    <w:qFormat/>
    <w:rsid w:val="00D1535E"/>
    <w:rPr>
      <w:b/>
      <w:bCs/>
      <w:smallCaps/>
      <w:color w:val="0F4761" w:themeColor="accent1" w:themeShade="BF"/>
      <w:spacing w:val="5"/>
    </w:rPr>
  </w:style>
  <w:style w:type="character" w:styleId="Hyperlink">
    <w:name w:val="Hyperlink"/>
    <w:basedOn w:val="DefaultParagraphFont"/>
    <w:uiPriority w:val="99"/>
    <w:unhideWhenUsed/>
    <w:rsid w:val="007D24FC"/>
    <w:rPr>
      <w:color w:val="467886" w:themeColor="hyperlink"/>
      <w:u w:val="single"/>
    </w:rPr>
  </w:style>
  <w:style w:type="character" w:styleId="FollowedHyperlink">
    <w:name w:val="FollowedHyperlink"/>
    <w:basedOn w:val="DefaultParagraphFont"/>
    <w:uiPriority w:val="99"/>
    <w:semiHidden/>
    <w:unhideWhenUsed/>
    <w:rsid w:val="007D24FC"/>
    <w:rPr>
      <w:color w:val="96607D" w:themeColor="followedHyperlink"/>
      <w:u w:val="single"/>
    </w:rPr>
  </w:style>
  <w:style w:type="character" w:styleId="UnresolvedMention">
    <w:name w:val="Unresolved Mention"/>
    <w:basedOn w:val="DefaultParagraphFont"/>
    <w:uiPriority w:val="99"/>
    <w:semiHidden/>
    <w:unhideWhenUsed/>
    <w:rsid w:val="007D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lytimmons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lytimmons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Flatt</dc:creator>
  <cp:keywords/>
  <dc:description/>
  <cp:lastModifiedBy>Sandra Head</cp:lastModifiedBy>
  <cp:revision>2</cp:revision>
  <dcterms:created xsi:type="dcterms:W3CDTF">2025-08-29T13:09:00Z</dcterms:created>
  <dcterms:modified xsi:type="dcterms:W3CDTF">2025-08-29T13:09:00Z</dcterms:modified>
</cp:coreProperties>
</file>